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A2BE4" w14:textId="456ABABB" w:rsidR="00FA5FAE" w:rsidRPr="00C01417" w:rsidRDefault="001E72AF" w:rsidP="00FA5FAE">
      <w:pPr>
        <w:autoSpaceDE w:val="0"/>
        <w:autoSpaceDN w:val="0"/>
        <w:adjustRightInd w:val="0"/>
        <w:ind w:rightChars="100" w:right="210"/>
        <w:rPr>
          <w:rFonts w:asciiTheme="minorEastAsia" w:eastAsiaTheme="minorEastAsia" w:hAnsiTheme="minorEastAsia"/>
          <w:color w:val="000000" w:themeColor="text1"/>
          <w:szCs w:val="21"/>
        </w:rPr>
      </w:pPr>
      <w:r>
        <w:rPr>
          <w:rFonts w:asciiTheme="minorEastAsia" w:eastAsiaTheme="minorEastAsia" w:hAnsiTheme="minorEastAsia" w:hint="eastAsia"/>
          <w:noProof/>
          <w:color w:val="000000" w:themeColor="text1"/>
          <w:szCs w:val="21"/>
          <w:u w:val="single"/>
        </w:rPr>
        <mc:AlternateContent>
          <mc:Choice Requires="wps">
            <w:drawing>
              <wp:anchor distT="0" distB="0" distL="114300" distR="114300" simplePos="0" relativeHeight="251659264" behindDoc="0" locked="0" layoutInCell="1" allowOverlap="1" wp14:anchorId="2A8A632A" wp14:editId="3C99C647">
                <wp:simplePos x="0" y="0"/>
                <wp:positionH relativeFrom="margin">
                  <wp:align>center</wp:align>
                </wp:positionH>
                <wp:positionV relativeFrom="paragraph">
                  <wp:posOffset>-781685</wp:posOffset>
                </wp:positionV>
                <wp:extent cx="4987660" cy="619125"/>
                <wp:effectExtent l="0" t="0" r="22860" b="28575"/>
                <wp:wrapNone/>
                <wp:docPr id="1" name="四角形: 角を丸くする 1"/>
                <wp:cNvGraphicFramePr/>
                <a:graphic xmlns:a="http://schemas.openxmlformats.org/drawingml/2006/main">
                  <a:graphicData uri="http://schemas.microsoft.com/office/word/2010/wordprocessingShape">
                    <wps:wsp>
                      <wps:cNvSpPr/>
                      <wps:spPr>
                        <a:xfrm>
                          <a:off x="0" y="0"/>
                          <a:ext cx="4987660" cy="61912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5B722B3C" w14:textId="77777777" w:rsidR="001E72AF" w:rsidRDefault="001E72AF" w:rsidP="001E72AF">
                            <w:pPr>
                              <w:jc w:val="center"/>
                            </w:pPr>
                            <w:r>
                              <w:rPr>
                                <w:rFonts w:hint="eastAsia"/>
                              </w:rPr>
                              <w:t>規程の記載内容に関するご相談は弊社では受け付けておりません。</w:t>
                            </w:r>
                          </w:p>
                          <w:p w14:paraId="45F17609" w14:textId="77777777" w:rsidR="001E72AF" w:rsidRDefault="001E72AF" w:rsidP="001E72AF">
                            <w:pPr>
                              <w:jc w:val="center"/>
                            </w:pPr>
                            <w:r>
                              <w:rPr>
                                <w:rFonts w:hint="eastAsia"/>
                              </w:rPr>
                              <w:t>お手数ですが、顧問税理士や会計士、また国税庁にお問い合わせください。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8A632A" id="四角形: 角を丸くする 1" o:spid="_x0000_s1026" style="position:absolute;left:0;text-align:left;margin-left:0;margin-top:-61.55pt;width:392.75pt;height:48.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" fillcolor="black [3200]" strokecolor="black [1600]" strokeweight="1pt">
                <v:stroke joinstyle="miter"/>
                <v:textbox>
                  <w:txbxContent>
                    <w:p w14:paraId="5B722B3C" w14:textId="77777777" w:rsidR="001E72AF" w:rsidRDefault="001E72AF" w:rsidP="001E72AF">
                      <w:pPr>
                        <w:jc w:val="center"/>
                      </w:pPr>
                      <w:r>
                        <w:rPr>
                          <w:rFonts w:hint="eastAsia"/>
                        </w:rPr>
                        <w:t>規程の記載内容に関するご相談は弊社では受け付けておりません。</w:t>
                      </w:r>
                    </w:p>
                    <w:p w14:paraId="45F17609" w14:textId="77777777" w:rsidR="001E72AF" w:rsidRDefault="001E72AF" w:rsidP="001E72AF">
                      <w:pPr>
                        <w:jc w:val="center"/>
                      </w:pPr>
                      <w:r>
                        <w:rPr>
                          <w:rFonts w:hint="eastAsia"/>
                        </w:rPr>
                        <w:t>お手数ですが、顧問税理士や会計士、また国税庁にお問い合わせください。</w:t>
                      </w:r>
                    </w:p>
                  </w:txbxContent>
                </v:textbox>
                <w10:wrap anchorx="margin"/>
              </v:roundrect>
            </w:pict>
          </mc:Fallback>
        </mc:AlternateContent>
      </w:r>
    </w:p>
    <w:p w14:paraId="05E2BA13" w14:textId="77777777" w:rsidR="00FA5FAE" w:rsidRPr="00C01417" w:rsidRDefault="00FA5FAE" w:rsidP="00FA5FAE">
      <w:pPr>
        <w:jc w:val="center"/>
        <w:rPr>
          <w:rFonts w:ascii="ＭＳ 明朝" w:hAnsi="ＭＳ 明朝"/>
        </w:rPr>
      </w:pPr>
      <w:r w:rsidRPr="00C01417">
        <w:rPr>
          <w:rFonts w:ascii="ＭＳ 明朝" w:hAnsi="ＭＳ 明朝" w:hint="eastAsia"/>
          <w:sz w:val="24"/>
        </w:rPr>
        <w:t>国税関係書類に係る電子計算機処理に関する事務の手続を明らかにした書類</w:t>
      </w:r>
    </w:p>
    <w:p w14:paraId="66092246" w14:textId="77777777" w:rsidR="00FA5FAE" w:rsidRPr="00C01417" w:rsidRDefault="00FA5FAE" w:rsidP="00FA5FAE">
      <w:pPr>
        <w:rPr>
          <w:rFonts w:ascii="ＭＳ 明朝" w:hAnsi="ＭＳ 明朝"/>
        </w:rPr>
      </w:pPr>
    </w:p>
    <w:p w14:paraId="0774BA30" w14:textId="77777777" w:rsidR="00FA5FAE" w:rsidRPr="00C01417" w:rsidRDefault="00FA5FAE" w:rsidP="00FA5FAE">
      <w:pPr>
        <w:rPr>
          <w:rFonts w:ascii="ＭＳ 明朝" w:hAnsi="ＭＳ 明朝"/>
        </w:rPr>
      </w:pPr>
    </w:p>
    <w:p w14:paraId="2417865A" w14:textId="77777777" w:rsidR="00FA5FAE" w:rsidRPr="00C01417" w:rsidRDefault="00FA5FAE" w:rsidP="00FA5FAE">
      <w:pPr>
        <w:rPr>
          <w:rFonts w:ascii="ＭＳ 明朝" w:hAnsi="ＭＳ 明朝"/>
        </w:rPr>
      </w:pPr>
      <w:r w:rsidRPr="00C01417">
        <w:rPr>
          <w:rFonts w:ascii="ＭＳ 明朝" w:hAnsi="ＭＳ 明朝" w:hint="eastAsia"/>
        </w:rPr>
        <w:t>（書類の受領）</w:t>
      </w:r>
    </w:p>
    <w:p w14:paraId="3589E60A" w14:textId="77777777" w:rsidR="00FA5FAE" w:rsidRPr="00C01417" w:rsidRDefault="00FA5FAE" w:rsidP="00FA5FAE">
      <w:pPr>
        <w:ind w:firstLineChars="100" w:firstLine="210"/>
        <w:rPr>
          <w:rFonts w:ascii="ＭＳ 明朝" w:hAnsi="ＭＳ 明朝"/>
        </w:rPr>
      </w:pPr>
      <w:r w:rsidRPr="00C01417">
        <w:rPr>
          <w:rFonts w:ascii="ＭＳ 明朝" w:hAnsi="ＭＳ 明朝" w:hint="eastAsia"/>
        </w:rPr>
        <w:t>１　営業責任者は、作成または受領した以下の書類について、経理責任者に引き継ぐ。</w:t>
      </w:r>
    </w:p>
    <w:p w14:paraId="064AE215" w14:textId="77777777" w:rsidR="00FA5FAE" w:rsidRPr="00C01417" w:rsidRDefault="00FA5FAE" w:rsidP="00FA5FAE">
      <w:pPr>
        <w:ind w:leftChars="100" w:left="210" w:firstLineChars="100" w:firstLine="210"/>
        <w:rPr>
          <w:rFonts w:ascii="ＭＳ 明朝" w:hAnsi="ＭＳ 明朝"/>
        </w:rPr>
      </w:pPr>
      <w:r w:rsidRPr="00C01417">
        <w:rPr>
          <w:rFonts w:ascii="ＭＳ 明朝" w:hAnsi="ＭＳ 明朝" w:hint="eastAsia"/>
        </w:rPr>
        <w:t>⑴　取引先から請求書を受領した営業責任者は、請求書を経理責任者に引き継ぐ。</w:t>
      </w:r>
    </w:p>
    <w:p w14:paraId="01CFE7F2" w14:textId="77777777" w:rsidR="00FA5FAE" w:rsidRPr="00C01417" w:rsidRDefault="00FA5FAE" w:rsidP="00FA5FAE">
      <w:pPr>
        <w:ind w:leftChars="100" w:left="210" w:firstLineChars="100" w:firstLine="210"/>
        <w:rPr>
          <w:rFonts w:ascii="ＭＳ 明朝" w:hAnsi="ＭＳ 明朝"/>
        </w:rPr>
      </w:pPr>
      <w:r w:rsidRPr="00C01417">
        <w:rPr>
          <w:rFonts w:ascii="ＭＳ 明朝" w:hAnsi="ＭＳ 明朝" w:hint="eastAsia"/>
        </w:rPr>
        <w:t>⑵　取引先から納品書を受領した営業責任者は、納品書を経理責任者に引き継ぐ。</w:t>
      </w:r>
    </w:p>
    <w:p w14:paraId="2001D7C1" w14:textId="77777777" w:rsidR="00FA5FAE" w:rsidRPr="00C01417" w:rsidRDefault="00FA5FAE" w:rsidP="00FA5FAE">
      <w:pPr>
        <w:ind w:leftChars="100" w:left="210" w:firstLineChars="100" w:firstLine="210"/>
        <w:rPr>
          <w:rFonts w:ascii="ＭＳ 明朝" w:hAnsi="ＭＳ 明朝"/>
        </w:rPr>
      </w:pPr>
      <w:r w:rsidRPr="00C01417">
        <w:rPr>
          <w:rFonts w:ascii="ＭＳ 明朝" w:hAnsi="ＭＳ 明朝" w:hint="eastAsia"/>
        </w:rPr>
        <w:t>⑶　見積書を作成した営業責任者は、その控えを経理責任者に引き継ぐ。</w:t>
      </w:r>
    </w:p>
    <w:p w14:paraId="01BEBA5F" w14:textId="77777777" w:rsidR="00FA5FAE" w:rsidRPr="00C01417" w:rsidRDefault="00FA5FAE" w:rsidP="00FA5FAE">
      <w:pPr>
        <w:ind w:leftChars="200" w:left="630" w:hangingChars="100" w:hanging="210"/>
        <w:rPr>
          <w:rFonts w:ascii="ＭＳ 明朝" w:hAnsi="ＭＳ 明朝"/>
        </w:rPr>
      </w:pPr>
      <w:r w:rsidRPr="00C01417">
        <w:rPr>
          <w:rFonts w:ascii="ＭＳ 明朝" w:hAnsi="ＭＳ 明朝" w:hint="eastAsia"/>
        </w:rPr>
        <w:t>⑷　取引先から注文書を受領した営業責任者は、出荷指示書を作成し、商品を出荷した後に、注文書及び出荷指示書を経理責任者へ引き継ぐ。</w:t>
      </w:r>
    </w:p>
    <w:p w14:paraId="0D007BEC" w14:textId="77777777" w:rsidR="00FA5FAE" w:rsidRPr="00C01417" w:rsidRDefault="00FA5FAE" w:rsidP="00FA5FAE">
      <w:pPr>
        <w:rPr>
          <w:rFonts w:ascii="游明朝" w:eastAsia="游明朝" w:hAnsi="游明朝"/>
        </w:rPr>
      </w:pPr>
    </w:p>
    <w:p w14:paraId="669EC30F" w14:textId="77777777" w:rsidR="00FA5FAE" w:rsidRPr="00C01417" w:rsidRDefault="00FA5FAE" w:rsidP="00FA5FAE">
      <w:pPr>
        <w:ind w:left="1050" w:hangingChars="500" w:hanging="1050"/>
        <w:rPr>
          <w:rFonts w:ascii="ＭＳ 明朝" w:hAnsi="ＭＳ 明朝"/>
          <w:color w:val="000000"/>
          <w:szCs w:val="21"/>
        </w:rPr>
      </w:pPr>
      <w:r w:rsidRPr="00C01417">
        <w:rPr>
          <w:rFonts w:ascii="ＭＳ 明朝" w:hAnsi="ＭＳ 明朝" w:hint="eastAsia"/>
          <w:color w:val="000000"/>
          <w:szCs w:val="21"/>
        </w:rPr>
        <w:t>（スキャニングの準備）</w:t>
      </w:r>
    </w:p>
    <w:p w14:paraId="73ADFB5E" w14:textId="77777777" w:rsidR="00FA5FAE" w:rsidRPr="00C01417" w:rsidRDefault="00FA5FAE" w:rsidP="00FA5FAE">
      <w:pPr>
        <w:ind w:firstLineChars="100" w:firstLine="210"/>
        <w:rPr>
          <w:rFonts w:ascii="ＭＳ 明朝" w:hAnsi="ＭＳ 明朝"/>
          <w:color w:val="000000"/>
          <w:szCs w:val="21"/>
        </w:rPr>
      </w:pPr>
      <w:r w:rsidRPr="00C01417">
        <w:rPr>
          <w:rFonts w:ascii="ＭＳ 明朝" w:hAnsi="ＭＳ 明朝" w:hint="eastAsia"/>
          <w:color w:val="000000"/>
          <w:szCs w:val="21"/>
        </w:rPr>
        <w:t>２　作業担当者は、次の期日までにスキャニングの準備を行う。</w:t>
      </w:r>
    </w:p>
    <w:p w14:paraId="74912966" w14:textId="77777777" w:rsidR="00FA5FAE" w:rsidRPr="00C01417" w:rsidRDefault="00FA5FAE" w:rsidP="00FA5FAE">
      <w:pPr>
        <w:numPr>
          <w:ilvl w:val="0"/>
          <w:numId w:val="1"/>
        </w:numPr>
        <w:ind w:leftChars="100" w:left="210" w:firstLineChars="100" w:firstLine="210"/>
        <w:rPr>
          <w:rFonts w:ascii="ＭＳ 明朝" w:hAnsi="ＭＳ 明朝"/>
          <w:color w:val="000000"/>
          <w:szCs w:val="21"/>
        </w:rPr>
      </w:pPr>
      <w:r w:rsidRPr="00C01417">
        <w:rPr>
          <w:rFonts w:ascii="ＭＳ 明朝" w:hAnsi="ＭＳ 明朝" w:hint="eastAsia"/>
          <w:color w:val="000000"/>
          <w:szCs w:val="21"/>
        </w:rPr>
        <w:t>請求書　　　　　請求書受領後、５日以内</w:t>
      </w:r>
    </w:p>
    <w:p w14:paraId="7FEE2FC1" w14:textId="77777777" w:rsidR="00FA5FAE" w:rsidRPr="00C01417" w:rsidRDefault="00FA5FAE" w:rsidP="00FA5FAE">
      <w:pPr>
        <w:numPr>
          <w:ilvl w:val="0"/>
          <w:numId w:val="1"/>
        </w:numPr>
        <w:ind w:leftChars="100" w:left="210" w:firstLineChars="100" w:firstLine="210"/>
        <w:rPr>
          <w:rFonts w:ascii="ＭＳ 明朝" w:hAnsi="ＭＳ 明朝"/>
          <w:color w:val="000000"/>
          <w:szCs w:val="21"/>
        </w:rPr>
      </w:pPr>
      <w:r w:rsidRPr="00C01417">
        <w:rPr>
          <w:rFonts w:ascii="ＭＳ 明朝" w:hAnsi="ＭＳ 明朝" w:hint="eastAsia"/>
          <w:color w:val="000000"/>
          <w:szCs w:val="21"/>
        </w:rPr>
        <w:t>納品書　　　　　毎月末</w:t>
      </w:r>
    </w:p>
    <w:p w14:paraId="6FAAE922" w14:textId="77777777" w:rsidR="00FA5FAE" w:rsidRPr="00C01417" w:rsidRDefault="00FA5FAE" w:rsidP="00FA5FAE">
      <w:pPr>
        <w:numPr>
          <w:ilvl w:val="0"/>
          <w:numId w:val="1"/>
        </w:numPr>
        <w:ind w:leftChars="100" w:left="210" w:firstLineChars="100" w:firstLine="210"/>
        <w:rPr>
          <w:rFonts w:ascii="ＭＳ 明朝" w:hAnsi="ＭＳ 明朝"/>
          <w:color w:val="000000"/>
          <w:szCs w:val="21"/>
        </w:rPr>
      </w:pPr>
      <w:r w:rsidRPr="00C01417">
        <w:rPr>
          <w:rFonts w:ascii="ＭＳ 明朝" w:hAnsi="ＭＳ 明朝" w:hint="eastAsia"/>
          <w:color w:val="000000"/>
          <w:szCs w:val="21"/>
        </w:rPr>
        <w:t>見積書（控え）　１月から６月までに発行したものは７月末</w:t>
      </w:r>
    </w:p>
    <w:p w14:paraId="0ABEBE75" w14:textId="77777777" w:rsidR="00FA5FAE" w:rsidRPr="00C01417" w:rsidRDefault="00FA5FAE" w:rsidP="00FA5FAE">
      <w:pPr>
        <w:ind w:left="2325" w:firstLineChars="100" w:firstLine="210"/>
        <w:rPr>
          <w:rFonts w:ascii="ＭＳ 明朝" w:hAnsi="ＭＳ 明朝"/>
          <w:color w:val="000000"/>
          <w:szCs w:val="21"/>
        </w:rPr>
      </w:pPr>
      <w:r w:rsidRPr="00C01417">
        <w:rPr>
          <w:rFonts w:ascii="ＭＳ 明朝" w:hAnsi="ＭＳ 明朝" w:hint="eastAsia"/>
          <w:color w:val="000000"/>
          <w:szCs w:val="21"/>
        </w:rPr>
        <w:t>７月から</w:t>
      </w:r>
      <w:r w:rsidRPr="00C01417">
        <w:rPr>
          <w:rFonts w:ascii="ＭＳ 明朝" w:hAnsi="ＭＳ 明朝"/>
          <w:color w:val="000000"/>
          <w:szCs w:val="21"/>
        </w:rPr>
        <w:t>12月までに発行したものは翌年１月末</w:t>
      </w:r>
    </w:p>
    <w:p w14:paraId="529D40C8" w14:textId="77777777" w:rsidR="00FA5FAE" w:rsidRPr="00C01417" w:rsidRDefault="00FA5FAE" w:rsidP="00FA5FAE">
      <w:pPr>
        <w:numPr>
          <w:ilvl w:val="0"/>
          <w:numId w:val="1"/>
        </w:numPr>
        <w:ind w:left="851" w:hanging="454"/>
        <w:rPr>
          <w:rFonts w:ascii="ＭＳ 明朝" w:hAnsi="ＭＳ 明朝"/>
          <w:color w:val="000000"/>
          <w:szCs w:val="21"/>
        </w:rPr>
      </w:pPr>
      <w:r w:rsidRPr="00C01417">
        <w:rPr>
          <w:rFonts w:ascii="ＭＳ 明朝" w:hAnsi="ＭＳ 明朝" w:hint="eastAsia"/>
          <w:color w:val="000000"/>
          <w:szCs w:val="21"/>
        </w:rPr>
        <w:t>注文書　　　　　１月から６月までに受領したものは７月末</w:t>
      </w:r>
    </w:p>
    <w:p w14:paraId="75CB0DEC" w14:textId="77777777" w:rsidR="00FA5FAE" w:rsidRPr="00C01417" w:rsidRDefault="00FA5FAE" w:rsidP="00FA5FAE">
      <w:pPr>
        <w:ind w:firstLineChars="1200" w:firstLine="2520"/>
        <w:rPr>
          <w:rFonts w:ascii="ＭＳ 明朝" w:hAnsi="ＭＳ 明朝"/>
          <w:color w:val="000000"/>
          <w:szCs w:val="21"/>
        </w:rPr>
      </w:pPr>
      <w:r w:rsidRPr="00C01417">
        <w:rPr>
          <w:rFonts w:ascii="ＭＳ 明朝" w:hAnsi="ＭＳ 明朝" w:hint="eastAsia"/>
          <w:color w:val="000000"/>
          <w:szCs w:val="21"/>
        </w:rPr>
        <w:t>７月から12月までに受領したものは翌年１月末</w:t>
      </w:r>
    </w:p>
    <w:p w14:paraId="09E20BB3" w14:textId="77777777" w:rsidR="00FA5FAE" w:rsidRPr="00C01417" w:rsidRDefault="00FA5FAE" w:rsidP="00FA5FAE">
      <w:pPr>
        <w:ind w:left="1050" w:hangingChars="500" w:hanging="1050"/>
        <w:rPr>
          <w:rFonts w:ascii="ＭＳ 明朝" w:hAnsi="ＭＳ 明朝"/>
          <w:color w:val="000000"/>
          <w:szCs w:val="21"/>
        </w:rPr>
      </w:pPr>
    </w:p>
    <w:p w14:paraId="3FE79A55" w14:textId="77777777" w:rsidR="00FA5FAE" w:rsidRPr="00C01417" w:rsidRDefault="00FA5FAE" w:rsidP="00FA5FAE">
      <w:pPr>
        <w:ind w:left="1050" w:hangingChars="500" w:hanging="1050"/>
        <w:rPr>
          <w:rFonts w:ascii="ＭＳ 明朝" w:hAnsi="ＭＳ 明朝"/>
          <w:color w:val="000000"/>
          <w:szCs w:val="21"/>
        </w:rPr>
      </w:pPr>
      <w:r w:rsidRPr="00C01417">
        <w:rPr>
          <w:rFonts w:ascii="ＭＳ 明朝" w:hAnsi="ＭＳ 明朝" w:hint="eastAsia"/>
          <w:color w:val="000000"/>
          <w:szCs w:val="21"/>
        </w:rPr>
        <w:t>（スキャニング処理）</w:t>
      </w:r>
    </w:p>
    <w:p w14:paraId="33189395" w14:textId="7D353223" w:rsidR="00FA5FAE" w:rsidRPr="00C01417" w:rsidRDefault="00FA5FAE" w:rsidP="00FA5FAE">
      <w:pPr>
        <w:ind w:firstLineChars="100" w:firstLine="210"/>
        <w:rPr>
          <w:rFonts w:ascii="ＭＳ 明朝" w:hAnsi="ＭＳ 明朝"/>
          <w:color w:val="000000"/>
          <w:szCs w:val="21"/>
        </w:rPr>
      </w:pPr>
      <w:r w:rsidRPr="00C01417">
        <w:rPr>
          <w:rFonts w:ascii="ＭＳ 明朝" w:hAnsi="ＭＳ 明朝" w:hint="eastAsia"/>
          <w:color w:val="000000"/>
          <w:szCs w:val="21"/>
        </w:rPr>
        <w:t>３　作業担当者は、××社製●●システムを活用し、スキャニング処理を実施する。</w:t>
      </w:r>
      <w:r w:rsidR="00366DAD">
        <w:rPr>
          <w:rFonts w:ascii="ＭＳ 明朝" w:hAnsi="ＭＳ 明朝" w:hint="eastAsia"/>
          <w:color w:val="000000"/>
          <w:szCs w:val="21"/>
        </w:rPr>
        <w:t>正確にスキャニングされていることを確認した後に、</w:t>
      </w:r>
      <w:r w:rsidR="00366DAD" w:rsidRPr="00C01417">
        <w:rPr>
          <w:rFonts w:ascii="ＭＳ 明朝" w:hAnsi="ＭＳ 明朝" w:hint="eastAsia"/>
          <w:color w:val="000000"/>
          <w:szCs w:val="21"/>
        </w:rPr>
        <w:t>画像（電子化文書）を</w:t>
      </w:r>
      <w:proofErr w:type="spellStart"/>
      <w:r w:rsidR="001C24B3" w:rsidRPr="006D1B21">
        <w:rPr>
          <w:rFonts w:asciiTheme="minorEastAsia" w:eastAsiaTheme="minorEastAsia" w:hAnsiTheme="minorEastAsia"/>
          <w:color w:val="000000" w:themeColor="text1"/>
          <w:szCs w:val="21"/>
        </w:rPr>
        <w:t>Deepwork</w:t>
      </w:r>
      <w:proofErr w:type="spellEnd"/>
      <w:r w:rsidR="001C24B3" w:rsidRPr="006D1B21">
        <w:rPr>
          <w:rFonts w:asciiTheme="minorEastAsia" w:eastAsiaTheme="minorEastAsia" w:hAnsiTheme="minorEastAsia" w:hint="eastAsia"/>
          <w:color w:val="000000" w:themeColor="text1"/>
          <w:szCs w:val="21"/>
        </w:rPr>
        <w:t>社製</w:t>
      </w:r>
      <w:proofErr w:type="spellStart"/>
      <w:r w:rsidR="001C24B3">
        <w:rPr>
          <w:rFonts w:asciiTheme="minorEastAsia" w:eastAsiaTheme="minorEastAsia" w:hAnsiTheme="minorEastAsia" w:hint="eastAsia"/>
          <w:color w:val="000000" w:themeColor="text1"/>
          <w:szCs w:val="21"/>
        </w:rPr>
        <w:t>i</w:t>
      </w:r>
      <w:r w:rsidR="001C24B3">
        <w:rPr>
          <w:rFonts w:asciiTheme="minorEastAsia" w:eastAsiaTheme="minorEastAsia" w:hAnsiTheme="minorEastAsia"/>
          <w:color w:val="000000" w:themeColor="text1"/>
          <w:szCs w:val="21"/>
        </w:rPr>
        <w:t>nvox</w:t>
      </w:r>
      <w:proofErr w:type="spellEnd"/>
      <w:r w:rsidR="001C24B3" w:rsidRPr="006D1B21">
        <w:rPr>
          <w:rFonts w:asciiTheme="minorEastAsia" w:eastAsiaTheme="minorEastAsia" w:hAnsiTheme="minorEastAsia" w:hint="eastAsia"/>
          <w:color w:val="000000" w:themeColor="text1"/>
          <w:szCs w:val="21"/>
        </w:rPr>
        <w:t>（以下「本システム」という。）</w:t>
      </w:r>
      <w:r w:rsidR="00366DAD" w:rsidRPr="00C01417">
        <w:rPr>
          <w:rFonts w:ascii="ＭＳ 明朝" w:hAnsi="ＭＳ 明朝" w:hint="eastAsia"/>
          <w:color w:val="000000"/>
          <w:szCs w:val="21"/>
        </w:rPr>
        <w:t>に転送し、</w:t>
      </w:r>
      <w:r w:rsidR="00366DAD">
        <w:rPr>
          <w:rFonts w:ascii="ＭＳ 明朝" w:hAnsi="ＭＳ 明朝" w:hint="eastAsia"/>
          <w:color w:val="000000"/>
          <w:szCs w:val="21"/>
        </w:rPr>
        <w:t>検索項目を入力もしくは</w:t>
      </w:r>
      <w:r w:rsidR="001C24B3">
        <w:rPr>
          <w:rFonts w:ascii="ＭＳ 明朝" w:hAnsi="ＭＳ 明朝" w:hint="eastAsia"/>
          <w:color w:val="000000"/>
          <w:szCs w:val="21"/>
        </w:rPr>
        <w:t>本システムの</w:t>
      </w:r>
      <w:r w:rsidR="00366DAD">
        <w:rPr>
          <w:rFonts w:ascii="ＭＳ 明朝" w:hAnsi="ＭＳ 明朝" w:hint="eastAsia"/>
          <w:color w:val="000000"/>
          <w:szCs w:val="21"/>
        </w:rPr>
        <w:t>オペレータに入力を依頼する。</w:t>
      </w:r>
    </w:p>
    <w:p w14:paraId="50E299C3" w14:textId="77777777" w:rsidR="00FA5FAE" w:rsidRPr="00C01417" w:rsidRDefault="00FA5FAE" w:rsidP="00FA5FAE">
      <w:pPr>
        <w:ind w:left="210" w:hangingChars="100" w:hanging="210"/>
        <w:rPr>
          <w:rFonts w:ascii="ＭＳ 明朝" w:hAnsi="ＭＳ 明朝"/>
          <w:color w:val="000000"/>
          <w:szCs w:val="21"/>
        </w:rPr>
      </w:pPr>
    </w:p>
    <w:p w14:paraId="2031B77E" w14:textId="77777777" w:rsidR="00FA5FAE" w:rsidRPr="00C01417" w:rsidRDefault="00FA5FAE" w:rsidP="00FA5FAE">
      <w:pPr>
        <w:ind w:left="210" w:hangingChars="100" w:hanging="210"/>
        <w:rPr>
          <w:rFonts w:ascii="ＭＳ 明朝" w:hAnsi="ＭＳ 明朝"/>
          <w:color w:val="000000"/>
          <w:szCs w:val="21"/>
        </w:rPr>
      </w:pPr>
      <w:r w:rsidRPr="00C01417">
        <w:rPr>
          <w:rFonts w:ascii="ＭＳ 明朝" w:hAnsi="ＭＳ 明朝" w:hint="eastAsia"/>
          <w:color w:val="000000"/>
          <w:szCs w:val="21"/>
        </w:rPr>
        <w:t>（管理責任者の確認）</w:t>
      </w:r>
    </w:p>
    <w:p w14:paraId="2E591499" w14:textId="09EBDAFC" w:rsidR="00FA5FAE" w:rsidRPr="00C01417" w:rsidRDefault="00FA5FAE" w:rsidP="00FA5FAE">
      <w:pPr>
        <w:ind w:leftChars="100" w:left="420" w:hangingChars="100" w:hanging="210"/>
        <w:rPr>
          <w:rFonts w:ascii="ＭＳ 明朝" w:hAnsi="ＭＳ 明朝"/>
          <w:color w:val="000000"/>
          <w:szCs w:val="21"/>
        </w:rPr>
      </w:pPr>
      <w:r w:rsidRPr="00C01417">
        <w:rPr>
          <w:rFonts w:ascii="ＭＳ 明朝" w:hAnsi="ＭＳ 明朝" w:hint="eastAsia"/>
          <w:color w:val="000000"/>
          <w:szCs w:val="21"/>
        </w:rPr>
        <w:t>４　管理責任者は電子化文書と原本の確認を速やかに行う。</w:t>
      </w:r>
    </w:p>
    <w:p w14:paraId="2A77F16C" w14:textId="77777777" w:rsidR="00FA5FAE" w:rsidRPr="00C01417" w:rsidRDefault="00FA5FAE" w:rsidP="00FA5FAE">
      <w:pPr>
        <w:ind w:left="210" w:hangingChars="100" w:hanging="210"/>
        <w:rPr>
          <w:rFonts w:ascii="ＭＳ 明朝" w:hAnsi="ＭＳ 明朝"/>
          <w:color w:val="000000"/>
          <w:szCs w:val="21"/>
        </w:rPr>
      </w:pPr>
    </w:p>
    <w:p w14:paraId="75051E59" w14:textId="77777777" w:rsidR="00FA5FAE" w:rsidRPr="00C01417" w:rsidRDefault="00FA5FAE" w:rsidP="00FA5FAE">
      <w:pPr>
        <w:rPr>
          <w:rFonts w:ascii="ＭＳ 明朝" w:hAnsi="ＭＳ 明朝"/>
          <w:color w:val="000000"/>
          <w:szCs w:val="21"/>
        </w:rPr>
      </w:pPr>
    </w:p>
    <w:p w14:paraId="606A28E7" w14:textId="77777777" w:rsidR="00FA5FAE" w:rsidRPr="00C01417" w:rsidRDefault="00FA5FAE" w:rsidP="00FA5FAE">
      <w:pPr>
        <w:ind w:left="1050" w:hangingChars="500" w:hanging="1050"/>
        <w:rPr>
          <w:rFonts w:ascii="ＭＳ 明朝" w:hAnsi="ＭＳ 明朝"/>
          <w:color w:val="000000"/>
          <w:szCs w:val="21"/>
        </w:rPr>
      </w:pPr>
      <w:r w:rsidRPr="00C01417">
        <w:rPr>
          <w:rFonts w:ascii="ＭＳ 明朝" w:hAnsi="ＭＳ 明朝" w:hint="eastAsia"/>
          <w:color w:val="000000"/>
          <w:szCs w:val="21"/>
        </w:rPr>
        <w:t>（電子化文書の保存）</w:t>
      </w:r>
    </w:p>
    <w:p w14:paraId="63B00766" w14:textId="721C358E" w:rsidR="00FA5FAE" w:rsidRPr="00C01417" w:rsidRDefault="003044C1" w:rsidP="00FA5FAE">
      <w:pPr>
        <w:ind w:leftChars="100" w:left="420" w:hangingChars="100" w:hanging="210"/>
        <w:rPr>
          <w:rFonts w:ascii="ＭＳ 明朝" w:hAnsi="ＭＳ 明朝"/>
          <w:color w:val="000000"/>
          <w:szCs w:val="21"/>
        </w:rPr>
      </w:pPr>
      <w:r>
        <w:rPr>
          <w:rFonts w:ascii="ＭＳ 明朝" w:hAnsi="ＭＳ 明朝" w:hint="eastAsia"/>
          <w:color w:val="000000"/>
          <w:szCs w:val="21"/>
        </w:rPr>
        <w:t>５</w:t>
      </w:r>
      <w:r w:rsidR="00FA5FAE" w:rsidRPr="00C01417">
        <w:rPr>
          <w:rFonts w:ascii="ＭＳ 明朝" w:hAnsi="ＭＳ 明朝" w:hint="eastAsia"/>
          <w:color w:val="000000"/>
          <w:szCs w:val="21"/>
        </w:rPr>
        <w:t xml:space="preserve">　本システムにより電子化されたデータは、国税に関する法律の規定により保存しなければならないとされている期間まで保存する。</w:t>
      </w:r>
    </w:p>
    <w:p w14:paraId="7318B9F4" w14:textId="77777777" w:rsidR="005E3F1F" w:rsidRPr="00FA5FAE" w:rsidRDefault="005E3F1F" w:rsidP="00FA5FAE"/>
    <w:sectPr w:rsidR="005E3F1F" w:rsidRPr="00FA5F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A51BA" w14:textId="77777777" w:rsidR="004128D2" w:rsidRDefault="004128D2" w:rsidP="00291359">
      <w:r>
        <w:separator/>
      </w:r>
    </w:p>
  </w:endnote>
  <w:endnote w:type="continuationSeparator" w:id="0">
    <w:p w14:paraId="6444008B" w14:textId="77777777" w:rsidR="004128D2" w:rsidRDefault="004128D2" w:rsidP="0029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EA724" w14:textId="77777777" w:rsidR="004128D2" w:rsidRDefault="004128D2" w:rsidP="00291359">
      <w:r>
        <w:separator/>
      </w:r>
    </w:p>
  </w:footnote>
  <w:footnote w:type="continuationSeparator" w:id="0">
    <w:p w14:paraId="560CBA75" w14:textId="77777777" w:rsidR="004128D2" w:rsidRDefault="004128D2" w:rsidP="00291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E7529"/>
    <w:multiLevelType w:val="hybridMultilevel"/>
    <w:tmpl w:val="723603F8"/>
    <w:lvl w:ilvl="0" w:tplc="BE9ACFF0">
      <w:start w:val="1"/>
      <w:numFmt w:val="decimalEnclosedParen"/>
      <w:lvlText w:val="%1"/>
      <w:lvlJc w:val="left"/>
      <w:pPr>
        <w:ind w:left="780" w:hanging="36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914"/>
    <w:rsid w:val="000B0914"/>
    <w:rsid w:val="001B28CA"/>
    <w:rsid w:val="001C24B3"/>
    <w:rsid w:val="001E72AF"/>
    <w:rsid w:val="00291359"/>
    <w:rsid w:val="003044C1"/>
    <w:rsid w:val="00366DAD"/>
    <w:rsid w:val="004128D2"/>
    <w:rsid w:val="005E3F1F"/>
    <w:rsid w:val="008B7FD0"/>
    <w:rsid w:val="00950E50"/>
    <w:rsid w:val="00D50F86"/>
    <w:rsid w:val="00DE3148"/>
    <w:rsid w:val="00E93B61"/>
    <w:rsid w:val="00FA5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F63442"/>
  <w15:chartTrackingRefBased/>
  <w15:docId w15:val="{37E976D0-C9A0-4CFD-AD89-F1FCFA61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91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359"/>
    <w:pPr>
      <w:tabs>
        <w:tab w:val="center" w:pos="4252"/>
        <w:tab w:val="right" w:pos="8504"/>
      </w:tabs>
      <w:snapToGrid w:val="0"/>
    </w:pPr>
  </w:style>
  <w:style w:type="character" w:customStyle="1" w:styleId="a4">
    <w:name w:val="ヘッダー (文字)"/>
    <w:basedOn w:val="a0"/>
    <w:link w:val="a3"/>
    <w:uiPriority w:val="99"/>
    <w:rsid w:val="00291359"/>
    <w:rPr>
      <w:rFonts w:ascii="Century" w:eastAsia="ＭＳ 明朝" w:hAnsi="Century" w:cs="Times New Roman"/>
    </w:rPr>
  </w:style>
  <w:style w:type="paragraph" w:styleId="a5">
    <w:name w:val="footer"/>
    <w:basedOn w:val="a"/>
    <w:link w:val="a6"/>
    <w:uiPriority w:val="99"/>
    <w:unhideWhenUsed/>
    <w:rsid w:val="00291359"/>
    <w:pPr>
      <w:tabs>
        <w:tab w:val="center" w:pos="4252"/>
        <w:tab w:val="right" w:pos="8504"/>
      </w:tabs>
      <w:snapToGrid w:val="0"/>
    </w:pPr>
  </w:style>
  <w:style w:type="character" w:customStyle="1" w:styleId="a6">
    <w:name w:val="フッター (文字)"/>
    <w:basedOn w:val="a0"/>
    <w:link w:val="a5"/>
    <w:uiPriority w:val="99"/>
    <w:rsid w:val="0029135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000001100000000@nta.go.jp</dc:creator>
  <cp:keywords/>
  <dc:description/>
  <cp:lastModifiedBy>光村 拓也</cp:lastModifiedBy>
  <cp:revision>9</cp:revision>
  <dcterms:created xsi:type="dcterms:W3CDTF">2021-07-12T08:32:00Z</dcterms:created>
  <dcterms:modified xsi:type="dcterms:W3CDTF">2021-11-09T10:12:00Z</dcterms:modified>
</cp:coreProperties>
</file>